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6BB6" w14:textId="77777777" w:rsidR="00804134" w:rsidRDefault="0080413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92D2F5D" w14:textId="77777777" w:rsidR="00804134" w:rsidRDefault="00CC322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ATA Nº 041-04/2020 </w:t>
      </w:r>
    </w:p>
    <w:p w14:paraId="257EBB35" w14:textId="77777777" w:rsidR="00804134" w:rsidRDefault="0080413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9E0B17B" w14:textId="77777777" w:rsidR="00804134" w:rsidRDefault="00CC3224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Ao décimo primeiro (11º) dia do mês de novembro do ano de dois mil e vinte (2020), com início às dezenove horas e quinze minutos (19h15min), na sede do Poder Legislativo, foi realizada a quadragésima primeira (41ª) Sessão Ordinária da Quarta Sessão Legisla</w:t>
      </w:r>
      <w:r>
        <w:rPr>
          <w:rFonts w:ascii="Arial" w:eastAsia="Arial" w:hAnsi="Arial" w:cs="Arial"/>
          <w:sz w:val="21"/>
          <w:szCs w:val="21"/>
        </w:rPr>
        <w:t xml:space="preserve">tiva – Sétima Legislatura da Câmara Municipal de Santa Clara do Sul. Presentes os seguintes vereadores: Airton </w:t>
      </w:r>
      <w:proofErr w:type="spellStart"/>
      <w:r>
        <w:rPr>
          <w:rFonts w:ascii="Arial" w:eastAsia="Arial" w:hAnsi="Arial" w:cs="Arial"/>
          <w:sz w:val="21"/>
          <w:szCs w:val="21"/>
        </w:rPr>
        <w:t>Teloken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Edson José </w:t>
      </w:r>
      <w:proofErr w:type="spellStart"/>
      <w:r>
        <w:rPr>
          <w:rFonts w:ascii="Arial" w:eastAsia="Arial" w:hAnsi="Arial" w:cs="Arial"/>
          <w:sz w:val="21"/>
          <w:szCs w:val="21"/>
        </w:rPr>
        <w:t>Mallmann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>
        <w:rPr>
          <w:rFonts w:ascii="Arial" w:eastAsia="Arial" w:hAnsi="Arial" w:cs="Arial"/>
          <w:sz w:val="21"/>
          <w:szCs w:val="21"/>
        </w:rPr>
        <w:t>Ferla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>
        <w:rPr>
          <w:rFonts w:ascii="Arial" w:eastAsia="Arial" w:hAnsi="Arial" w:cs="Arial"/>
          <w:sz w:val="21"/>
          <w:szCs w:val="21"/>
        </w:rPr>
        <w:t>Matthes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Fernando </w:t>
      </w:r>
      <w:proofErr w:type="spellStart"/>
      <w:r>
        <w:rPr>
          <w:rFonts w:ascii="Arial" w:eastAsia="Arial" w:hAnsi="Arial" w:cs="Arial"/>
          <w:sz w:val="21"/>
          <w:szCs w:val="21"/>
        </w:rPr>
        <w:t>Scherner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Márcio Luiz Haas, Mauro Antônio </w:t>
      </w:r>
      <w:proofErr w:type="spellStart"/>
      <w:r>
        <w:rPr>
          <w:rFonts w:ascii="Arial" w:eastAsia="Arial" w:hAnsi="Arial" w:cs="Arial"/>
          <w:sz w:val="21"/>
          <w:szCs w:val="21"/>
        </w:rPr>
        <w:t>Heinen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 </w:t>
      </w:r>
      <w:proofErr w:type="spellStart"/>
      <w:r>
        <w:rPr>
          <w:rFonts w:ascii="Arial" w:eastAsia="Arial" w:hAnsi="Arial" w:cs="Arial"/>
          <w:sz w:val="21"/>
          <w:szCs w:val="21"/>
        </w:rPr>
        <w:t>Rosani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>
        <w:rPr>
          <w:rFonts w:ascii="Arial" w:eastAsia="Arial" w:hAnsi="Arial" w:cs="Arial"/>
          <w:sz w:val="21"/>
          <w:szCs w:val="21"/>
        </w:rPr>
        <w:t>Hendges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Richter. Verificada a presença do número regimental, o senhor presidente, Márcio Luiz Haas, abriu os trabalhos, saudando a todos. A secretária da Mesa leu uma mensagem. ATA Nº 040-04/2020 da sessão ordinária do dia 04 de novembro de</w:t>
      </w:r>
      <w:r>
        <w:rPr>
          <w:rFonts w:ascii="Arial" w:eastAsia="Arial" w:hAnsi="Arial" w:cs="Arial"/>
          <w:sz w:val="21"/>
          <w:szCs w:val="21"/>
        </w:rPr>
        <w:t xml:space="preserve"> 2020, foi aprovada por unanimidade. </w:t>
      </w:r>
      <w:r>
        <w:rPr>
          <w:rFonts w:ascii="Arial" w:eastAsia="Arial" w:hAnsi="Arial" w:cs="Arial"/>
          <w:b/>
          <w:sz w:val="21"/>
          <w:szCs w:val="21"/>
        </w:rPr>
        <w:t xml:space="preserve">EXPEDIENTE: </w:t>
      </w:r>
      <w:r>
        <w:rPr>
          <w:rFonts w:ascii="Arial" w:eastAsia="Arial" w:hAnsi="Arial" w:cs="Arial"/>
          <w:sz w:val="21"/>
          <w:szCs w:val="21"/>
        </w:rPr>
        <w:t xml:space="preserve">Conforme o Boletim Nº 41-04/2020 em anexo. </w:t>
      </w:r>
      <w:r>
        <w:rPr>
          <w:rFonts w:ascii="Arial" w:eastAsia="Arial" w:hAnsi="Arial" w:cs="Arial"/>
          <w:b/>
          <w:sz w:val="21"/>
          <w:szCs w:val="21"/>
        </w:rPr>
        <w:t xml:space="preserve">VEREADORES INSCRITOS: Airton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Teloken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(PP) – </w:t>
      </w:r>
      <w:r>
        <w:rPr>
          <w:rFonts w:ascii="Arial" w:eastAsia="Arial" w:hAnsi="Arial" w:cs="Arial"/>
          <w:sz w:val="21"/>
          <w:szCs w:val="21"/>
        </w:rPr>
        <w:t>Solicita à Administração Municipal informação de quantas roçadeiras foram compradas neste ano e o valor que foi gasto co</w:t>
      </w:r>
      <w:r>
        <w:rPr>
          <w:rFonts w:ascii="Arial" w:eastAsia="Arial" w:hAnsi="Arial" w:cs="Arial"/>
          <w:sz w:val="21"/>
          <w:szCs w:val="21"/>
        </w:rPr>
        <w:t>m a compra das mesmas. Também solicita saber se a compra foi realizada no comércio municipal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A solicitação foi aprovada por unanimidade. </w:t>
      </w:r>
      <w:r>
        <w:rPr>
          <w:rFonts w:ascii="Arial" w:eastAsia="Arial" w:hAnsi="Arial" w:cs="Arial"/>
          <w:b/>
          <w:sz w:val="21"/>
          <w:szCs w:val="21"/>
        </w:rPr>
        <w:t>ORDEM DO DIA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z w:val="21"/>
          <w:szCs w:val="21"/>
        </w:rPr>
        <w:t>Projeto de Lei N°048/2020</w:t>
      </w:r>
      <w:r>
        <w:rPr>
          <w:rFonts w:ascii="Arial" w:eastAsia="Arial" w:hAnsi="Arial" w:cs="Arial"/>
          <w:sz w:val="21"/>
          <w:szCs w:val="21"/>
        </w:rPr>
        <w:t xml:space="preserve"> - Autoriza o Poder Executivo a abrir um crédito especial no valor de até R$ 84</w:t>
      </w:r>
      <w:r>
        <w:rPr>
          <w:rFonts w:ascii="Arial" w:eastAsia="Arial" w:hAnsi="Arial" w:cs="Arial"/>
          <w:sz w:val="21"/>
          <w:szCs w:val="21"/>
        </w:rPr>
        <w:t xml:space="preserve">6.807,63, acrescido dos rendimentos, e dá outras providências. O projeto foi baixado pela comissão de Justiça e Redação. </w:t>
      </w:r>
      <w:r>
        <w:rPr>
          <w:rFonts w:ascii="Arial" w:eastAsia="Arial" w:hAnsi="Arial" w:cs="Arial"/>
          <w:b/>
          <w:sz w:val="21"/>
          <w:szCs w:val="21"/>
        </w:rPr>
        <w:t>EXPLICAÇÕES PESSOAIS: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Márcio Luiz Haas</w:t>
      </w:r>
      <w:r>
        <w:rPr>
          <w:rFonts w:ascii="Arial" w:eastAsia="Arial" w:hAnsi="Arial" w:cs="Arial"/>
          <w:sz w:val="21"/>
          <w:szCs w:val="21"/>
        </w:rPr>
        <w:t xml:space="preserve"> – Cumprimenta todos, em especial ao público presente. Deseja a todos os candidatos desta Casa e </w:t>
      </w:r>
      <w:r>
        <w:rPr>
          <w:rFonts w:ascii="Arial" w:eastAsia="Arial" w:hAnsi="Arial" w:cs="Arial"/>
          <w:sz w:val="21"/>
          <w:szCs w:val="21"/>
        </w:rPr>
        <w:t xml:space="preserve">a todos os eleitores uma ótima eleição. </w:t>
      </w:r>
      <w:r>
        <w:rPr>
          <w:rFonts w:ascii="Arial" w:eastAsia="Arial" w:hAnsi="Arial" w:cs="Arial"/>
          <w:b/>
          <w:sz w:val="21"/>
          <w:szCs w:val="21"/>
        </w:rPr>
        <w:t xml:space="preserve">TRIBUNA LIVRE - Marcelo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Angeli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e Guilherme Luís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Gisch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– </w:t>
      </w:r>
      <w:r>
        <w:rPr>
          <w:rFonts w:ascii="Arial" w:eastAsia="Arial" w:hAnsi="Arial" w:cs="Arial"/>
          <w:sz w:val="21"/>
          <w:szCs w:val="21"/>
        </w:rPr>
        <w:t>Moradores da Rua 8 de março, para onde está projetado o Parque Linear, falam sobre o temor de insegurança para o local, em especial à noite, e pedem que os vere</w:t>
      </w:r>
      <w:r>
        <w:rPr>
          <w:rFonts w:ascii="Arial" w:eastAsia="Arial" w:hAnsi="Arial" w:cs="Arial"/>
          <w:sz w:val="21"/>
          <w:szCs w:val="21"/>
        </w:rPr>
        <w:t>adores não aprovem o projeto do Executivo. Consideram que há pontos mais importantes no município que precisam ser resolvidos antes, como saúde, educação e segurança. Afirmam que o maior temor é em relação à circulação de pessoas à noite. Guilherme diz que</w:t>
      </w:r>
      <w:r>
        <w:rPr>
          <w:rFonts w:ascii="Arial" w:eastAsia="Arial" w:hAnsi="Arial" w:cs="Arial"/>
          <w:sz w:val="21"/>
          <w:szCs w:val="21"/>
        </w:rPr>
        <w:t xml:space="preserve">, quando foi para a prefeitura, lhe disseram que seria implantada uma cerca para proteger os moradores, e não uma cerca verde. Por fim, Guilherme questiona como será a limpeza do parque, pois entende que as chuvas constantes vão levar barro para o parque. </w:t>
      </w:r>
      <w:r>
        <w:rPr>
          <w:rFonts w:ascii="Arial" w:eastAsia="Arial" w:hAnsi="Arial" w:cs="Arial"/>
          <w:b/>
          <w:sz w:val="21"/>
          <w:szCs w:val="21"/>
        </w:rPr>
        <w:t xml:space="preserve">Fernando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Deckmann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–</w:t>
      </w:r>
      <w:r>
        <w:rPr>
          <w:rFonts w:ascii="Arial" w:eastAsia="Arial" w:hAnsi="Arial" w:cs="Arial"/>
          <w:sz w:val="21"/>
          <w:szCs w:val="21"/>
        </w:rPr>
        <w:t xml:space="preserve"> Representante do Movimento Popular, cumprimenta a todos e afirma que neste pouco tempo em que frequenta a Câmara percebe que surgiram mais pessoas pensando diferente e que há um aprendizado mútuo. Diz que assim a comunidade fica mais fo</w:t>
      </w:r>
      <w:r>
        <w:rPr>
          <w:rFonts w:ascii="Arial" w:eastAsia="Arial" w:hAnsi="Arial" w:cs="Arial"/>
          <w:sz w:val="21"/>
          <w:szCs w:val="21"/>
        </w:rPr>
        <w:t>rte. Ele mostra preocupação em relação a novos efeitos da pandemia para a economia. Diz que é necessário todos se posicionarem, mesmo com dependências de partidos ou entidades, e que ainda há o Judiciário para impedir. Mas afirma que a Constituição diz com</w:t>
      </w:r>
      <w:r>
        <w:rPr>
          <w:rFonts w:ascii="Arial" w:eastAsia="Arial" w:hAnsi="Arial" w:cs="Arial"/>
          <w:sz w:val="21"/>
          <w:szCs w:val="21"/>
        </w:rPr>
        <w:t>o as coisas têm que acontecer, e que neste ano foram retirados os direitos da população de trabalhar, de levar o dia a dia sem depender de governos. Reitera que o Auxílio Emergencial está acabando, e que ele mesmo teve que voltar para o auxílio, declarando</w:t>
      </w:r>
      <w:r>
        <w:rPr>
          <w:rFonts w:ascii="Arial" w:eastAsia="Arial" w:hAnsi="Arial" w:cs="Arial"/>
          <w:sz w:val="21"/>
          <w:szCs w:val="21"/>
        </w:rPr>
        <w:t xml:space="preserve"> que não há algo mais torturante do que não poder trabalhar. Diz que não importa quem está no poder: a comunidade vai apoiar na causa de manter o trabalho para a população. Também fala que vai ter um número enorme de suicídios por conta de dificuldades fin</w:t>
      </w:r>
      <w:r>
        <w:rPr>
          <w:rFonts w:ascii="Arial" w:eastAsia="Arial" w:hAnsi="Arial" w:cs="Arial"/>
          <w:sz w:val="21"/>
          <w:szCs w:val="21"/>
        </w:rPr>
        <w:t>anceiras. Por fim, fala da importância de haver sempre púbico na Câmara. Lembra que devemos nos basear nos colonos que derrotaram o grupo de Zeca Ferreira. Diz que a comunidade hoje está fazendo isso, e cita o exemplo da moção encaminhada pelo Movimento Po</w:t>
      </w:r>
      <w:r>
        <w:rPr>
          <w:rFonts w:ascii="Arial" w:eastAsia="Arial" w:hAnsi="Arial" w:cs="Arial"/>
          <w:sz w:val="21"/>
          <w:szCs w:val="21"/>
        </w:rPr>
        <w:t>pular e apoiada pelos vereadores e pela comunidade. Por fim, diz que Santa Clara é uma base forte e que vai seguir como modelo para todo o país. Nada mais havendo a tratar, o senhor presidente Márcio Luiz Haas determinou a quadragésima segunda (42ª) sessão</w:t>
      </w:r>
      <w:r>
        <w:rPr>
          <w:rFonts w:ascii="Arial" w:eastAsia="Arial" w:hAnsi="Arial" w:cs="Arial"/>
          <w:sz w:val="21"/>
          <w:szCs w:val="21"/>
        </w:rPr>
        <w:t xml:space="preserve"> ordinária para o dia 18 de novembro de 2020, às dezenove horas (19h), na sede do Poder Legislativo. E, para constar, lavrou-se a presente Ata que, depois de lida e aprovada, será assinada pelo senhor presidente, vice-presidente e secretária da mesa. Santa</w:t>
      </w:r>
      <w:r>
        <w:rPr>
          <w:rFonts w:ascii="Arial" w:eastAsia="Arial" w:hAnsi="Arial" w:cs="Arial"/>
          <w:sz w:val="21"/>
          <w:szCs w:val="21"/>
        </w:rPr>
        <w:t xml:space="preserve"> Clara do Sul, 11 de novembro de 2020    </w:t>
      </w:r>
    </w:p>
    <w:p w14:paraId="0C056B44" w14:textId="77777777" w:rsidR="00804134" w:rsidRDefault="0080413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1"/>
          <w:szCs w:val="21"/>
        </w:rPr>
      </w:pPr>
    </w:p>
    <w:p w14:paraId="46F0D04B" w14:textId="77777777" w:rsidR="00804134" w:rsidRDefault="00CC3224">
      <w:pPr>
        <w:tabs>
          <w:tab w:val="left" w:pos="6768"/>
        </w:tabs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Márcio Luiz Haas                   José Adair </w:t>
      </w:r>
      <w:proofErr w:type="spellStart"/>
      <w:r>
        <w:rPr>
          <w:rFonts w:ascii="Arial" w:eastAsia="Arial" w:hAnsi="Arial" w:cs="Arial"/>
          <w:sz w:val="21"/>
          <w:szCs w:val="21"/>
        </w:rPr>
        <w:t>Matthes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                   </w:t>
      </w:r>
      <w:proofErr w:type="spellStart"/>
      <w:r>
        <w:rPr>
          <w:rFonts w:ascii="Arial" w:eastAsia="Arial" w:hAnsi="Arial" w:cs="Arial"/>
          <w:sz w:val="21"/>
          <w:szCs w:val="21"/>
        </w:rPr>
        <w:t>Rosani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>
        <w:rPr>
          <w:rFonts w:ascii="Arial" w:eastAsia="Arial" w:hAnsi="Arial" w:cs="Arial"/>
          <w:sz w:val="21"/>
          <w:szCs w:val="21"/>
        </w:rPr>
        <w:t>Hendges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Richter</w:t>
      </w:r>
    </w:p>
    <w:p w14:paraId="1F7396C1" w14:textId="77777777" w:rsidR="00804134" w:rsidRDefault="00CC3224">
      <w:pPr>
        <w:spacing w:line="240" w:lineRule="auto"/>
        <w:ind w:left="0" w:hanging="2"/>
      </w:pPr>
      <w:r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 </w:t>
      </w:r>
      <w:r>
        <w:rPr>
          <w:rFonts w:ascii="Arial" w:eastAsia="Arial" w:hAnsi="Arial" w:cs="Arial"/>
          <w:sz w:val="21"/>
          <w:szCs w:val="21"/>
        </w:rPr>
        <w:t xml:space="preserve">   Secretária</w:t>
      </w:r>
    </w:p>
    <w:sectPr w:rsidR="00804134">
      <w:headerReference w:type="default" r:id="rId6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2F91" w14:textId="77777777" w:rsidR="00CC3224" w:rsidRDefault="00CC3224">
      <w:pPr>
        <w:spacing w:line="240" w:lineRule="auto"/>
        <w:ind w:left="0" w:hanging="2"/>
      </w:pPr>
      <w:r>
        <w:separator/>
      </w:r>
    </w:p>
  </w:endnote>
  <w:endnote w:type="continuationSeparator" w:id="0">
    <w:p w14:paraId="6E1B84D3" w14:textId="77777777" w:rsidR="00CC3224" w:rsidRDefault="00CC32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DE58" w14:textId="77777777" w:rsidR="00CC3224" w:rsidRDefault="00CC3224">
      <w:pPr>
        <w:spacing w:line="240" w:lineRule="auto"/>
        <w:ind w:left="0" w:hanging="2"/>
      </w:pPr>
      <w:r>
        <w:separator/>
      </w:r>
    </w:p>
  </w:footnote>
  <w:footnote w:type="continuationSeparator" w:id="0">
    <w:p w14:paraId="5FBE203E" w14:textId="77777777" w:rsidR="00CC3224" w:rsidRDefault="00CC32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DAC8" w14:textId="77777777" w:rsidR="00804134" w:rsidRDefault="00CC32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56CB368B" wp14:editId="4CF84C42">
          <wp:simplePos x="0" y="0"/>
          <wp:positionH relativeFrom="column">
            <wp:posOffset>4</wp:posOffset>
          </wp:positionH>
          <wp:positionV relativeFrom="paragraph">
            <wp:posOffset>-121281</wp:posOffset>
          </wp:positionV>
          <wp:extent cx="909955" cy="1024255"/>
          <wp:effectExtent l="0" t="0" r="0" b="0"/>
          <wp:wrapSquare wrapText="bothSides" distT="0" distB="0" distL="114935" distR="1149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02E986" w14:textId="77777777" w:rsidR="00804134" w:rsidRDefault="00CC32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42C57C5E" w14:textId="77777777" w:rsidR="00804134" w:rsidRDefault="00CC32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4"/>
    <w:rsid w:val="0035204E"/>
    <w:rsid w:val="00804134"/>
    <w:rsid w:val="00C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9082"/>
  <w15:docId w15:val="{9B3A1CFD-FA01-49E2-A0F0-D5B95466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F4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Gilmárcia Picoli</dc:creator>
  <cp:lastModifiedBy>Leonardo Heisler</cp:lastModifiedBy>
  <cp:revision>2</cp:revision>
  <dcterms:created xsi:type="dcterms:W3CDTF">2020-11-17T22:22:00Z</dcterms:created>
  <dcterms:modified xsi:type="dcterms:W3CDTF">2020-11-17T22:22:00Z</dcterms:modified>
</cp:coreProperties>
</file>